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Statesboro Planning Commission</w:t>
      </w:r>
    </w:p>
    <w:p w14:paraId="1AC38811" w14:textId="6209F588" w:rsidR="002711BB" w:rsidRPr="008A36B6" w:rsidRDefault="00E17836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March </w:t>
      </w:r>
      <w:r w:rsidR="0081658B">
        <w:rPr>
          <w:rFonts w:cs="Calibri"/>
          <w:b/>
          <w:bCs/>
          <w:sz w:val="24"/>
          <w:szCs w:val="24"/>
        </w:rPr>
        <w:t>10</w:t>
      </w:r>
      <w:r w:rsidR="00715074" w:rsidRPr="008A36B6">
        <w:rPr>
          <w:rFonts w:cs="Calibri"/>
          <w:b/>
          <w:bCs/>
          <w:sz w:val="24"/>
          <w:szCs w:val="24"/>
        </w:rPr>
        <w:t>, 2015</w:t>
      </w:r>
    </w:p>
    <w:p w14:paraId="5A47BFC7" w14:textId="04FBBEC9" w:rsidR="002711BB" w:rsidRPr="008A36B6" w:rsidRDefault="0081658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2711BB" w:rsidRPr="008A36B6">
        <w:rPr>
          <w:rFonts w:cs="Calibri"/>
          <w:b/>
          <w:bCs/>
          <w:sz w:val="24"/>
          <w:szCs w:val="24"/>
        </w:rPr>
        <w:t>:00 P.M.</w:t>
      </w:r>
    </w:p>
    <w:p w14:paraId="0D9519B3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City Hall Council Chamber</w:t>
      </w:r>
    </w:p>
    <w:p w14:paraId="2C07AACA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D2FDB27" w14:textId="77777777" w:rsidR="002711BB" w:rsidRPr="008A36B6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8A36B6">
        <w:rPr>
          <w:rFonts w:cs="Calibri"/>
          <w:b/>
          <w:sz w:val="24"/>
          <w:szCs w:val="24"/>
          <w:u w:val="single"/>
        </w:rPr>
        <w:t>Meeting Agenda</w:t>
      </w:r>
    </w:p>
    <w:p w14:paraId="7BF2F67B" w14:textId="6B965511" w:rsidR="002711BB" w:rsidRPr="0058526A" w:rsidRDefault="006A3849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 </w:t>
      </w:r>
      <w:r w:rsidR="002711BB" w:rsidRPr="0058526A">
        <w:rPr>
          <w:rFonts w:asciiTheme="majorHAnsi" w:hAnsiTheme="majorHAnsi" w:cs="Calibri"/>
          <w:b/>
          <w:sz w:val="22"/>
          <w:szCs w:val="22"/>
        </w:rPr>
        <w:t xml:space="preserve">Call to Order </w:t>
      </w:r>
    </w:p>
    <w:p w14:paraId="32E6C94A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5AC4F86B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Motion to Approve Order of the Meeting Agenda</w:t>
      </w:r>
    </w:p>
    <w:p w14:paraId="517B0739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77D0F430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sz w:val="22"/>
          <w:szCs w:val="22"/>
        </w:rPr>
        <w:t xml:space="preserve"> </w:t>
      </w:r>
      <w:r w:rsidRPr="0058526A">
        <w:rPr>
          <w:rFonts w:asciiTheme="majorHAnsi" w:hAnsiTheme="majorHAnsi" w:cs="Calibri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3621D631" w14:textId="17075D2F" w:rsidR="009A3C28" w:rsidRPr="0058526A" w:rsidRDefault="0081658B" w:rsidP="009A3C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February 10, 2015 </w:t>
      </w:r>
      <w:r w:rsidR="009A3C28" w:rsidRPr="0058526A">
        <w:rPr>
          <w:rFonts w:asciiTheme="majorHAnsi" w:hAnsiTheme="majorHAnsi" w:cs="Times"/>
          <w:sz w:val="22"/>
          <w:szCs w:val="22"/>
        </w:rPr>
        <w:t>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3546B5E8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New Business</w:t>
      </w:r>
    </w:p>
    <w:p w14:paraId="1132C72C" w14:textId="77777777" w:rsidR="008A36B6" w:rsidRPr="0058526A" w:rsidRDefault="008A36B6" w:rsidP="008A36B6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4CEA8D5D" w14:textId="4DC74436" w:rsidR="0081658B" w:rsidRPr="0081658B" w:rsidRDefault="0081658B" w:rsidP="008165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  <w:u w:val="single"/>
        </w:rPr>
        <w:t>APPLICATION #  RZ 15-02-01</w:t>
      </w:r>
      <w:r w:rsidR="009A3C28" w:rsidRPr="0058526A">
        <w:rPr>
          <w:rFonts w:asciiTheme="majorHAnsi" w:hAnsiTheme="majorHAnsi" w:cs="Times"/>
          <w:b/>
          <w:sz w:val="22"/>
          <w:szCs w:val="22"/>
          <w:u w:val="single"/>
        </w:rPr>
        <w:t>:</w:t>
      </w:r>
      <w:r w:rsidR="009A3C28" w:rsidRPr="0058526A">
        <w:rPr>
          <w:rFonts w:asciiTheme="majorHAnsi" w:hAnsiTheme="majorHAnsi" w:cs="Times"/>
          <w:sz w:val="22"/>
          <w:szCs w:val="22"/>
        </w:rPr>
        <w:t xml:space="preserve">  </w:t>
      </w:r>
      <w:r>
        <w:rPr>
          <w:rFonts w:asciiTheme="majorHAnsi" w:hAnsiTheme="majorHAnsi" w:cs="Times"/>
          <w:sz w:val="22"/>
          <w:szCs w:val="22"/>
        </w:rPr>
        <w:t xml:space="preserve">Shin Real Estate Holdings, LLC </w:t>
      </w:r>
      <w:r w:rsidRPr="0081658B">
        <w:rPr>
          <w:rFonts w:asciiTheme="majorHAnsi" w:hAnsiTheme="majorHAnsi" w:cs="Times"/>
          <w:sz w:val="22"/>
          <w:szCs w:val="22"/>
        </w:rPr>
        <w:t>request</w:t>
      </w:r>
      <w:r>
        <w:rPr>
          <w:rFonts w:asciiTheme="majorHAnsi" w:hAnsiTheme="majorHAnsi" w:cs="Times"/>
          <w:sz w:val="22"/>
          <w:szCs w:val="22"/>
        </w:rPr>
        <w:t>s a zoning map amendment for 4.41</w:t>
      </w:r>
      <w:r w:rsidRPr="0081658B">
        <w:rPr>
          <w:rFonts w:asciiTheme="majorHAnsi" w:hAnsiTheme="majorHAnsi" w:cs="Times"/>
          <w:sz w:val="22"/>
          <w:szCs w:val="22"/>
        </w:rPr>
        <w:t xml:space="preserve"> acres of property located at </w:t>
      </w:r>
      <w:r>
        <w:rPr>
          <w:rFonts w:asciiTheme="majorHAnsi" w:hAnsiTheme="majorHAnsi" w:cs="Times"/>
          <w:sz w:val="22"/>
          <w:szCs w:val="22"/>
        </w:rPr>
        <w:t xml:space="preserve">9 Grady Johnson Road from R4 (High Density </w:t>
      </w:r>
      <w:r w:rsidRPr="0081658B">
        <w:rPr>
          <w:rFonts w:asciiTheme="majorHAnsi" w:hAnsiTheme="majorHAnsi" w:cs="Times"/>
          <w:sz w:val="22"/>
          <w:szCs w:val="22"/>
        </w:rPr>
        <w:t>R</w:t>
      </w:r>
      <w:r>
        <w:rPr>
          <w:rFonts w:asciiTheme="majorHAnsi" w:hAnsiTheme="majorHAnsi" w:cs="Times"/>
          <w:sz w:val="22"/>
          <w:szCs w:val="22"/>
        </w:rPr>
        <w:t>esidential) zoning district to CR (Commercial Retail</w:t>
      </w:r>
      <w:r w:rsidRPr="0081658B">
        <w:rPr>
          <w:rFonts w:asciiTheme="majorHAnsi" w:hAnsiTheme="majorHAnsi" w:cs="Times"/>
          <w:sz w:val="22"/>
          <w:szCs w:val="22"/>
        </w:rPr>
        <w:t xml:space="preserve">) zoning district to </w:t>
      </w:r>
      <w:r>
        <w:rPr>
          <w:rFonts w:asciiTheme="majorHAnsi" w:hAnsiTheme="majorHAnsi" w:cs="Times"/>
          <w:sz w:val="22"/>
          <w:szCs w:val="22"/>
        </w:rPr>
        <w:t xml:space="preserve"> permit a sale of the property for the construction and use of medical office(s).  </w:t>
      </w:r>
      <w:r w:rsidRPr="0081658B">
        <w:rPr>
          <w:rFonts w:asciiTheme="majorHAnsi" w:hAnsiTheme="majorHAnsi" w:cs="Times"/>
          <w:sz w:val="22"/>
          <w:szCs w:val="22"/>
        </w:rPr>
        <w:t>(Tax Pa</w:t>
      </w:r>
      <w:r>
        <w:rPr>
          <w:rFonts w:asciiTheme="majorHAnsi" w:hAnsiTheme="majorHAnsi" w:cs="Times"/>
          <w:sz w:val="22"/>
          <w:szCs w:val="22"/>
        </w:rPr>
        <w:t>rcel Number MS75000002A000</w:t>
      </w:r>
      <w:r w:rsidRPr="0081658B">
        <w:rPr>
          <w:rFonts w:asciiTheme="majorHAnsi" w:hAnsiTheme="majorHAnsi" w:cs="Times"/>
          <w:sz w:val="22"/>
          <w:szCs w:val="22"/>
        </w:rPr>
        <w:t>).</w:t>
      </w:r>
    </w:p>
    <w:p w14:paraId="70BD1A01" w14:textId="26E4F4D5" w:rsidR="0081658B" w:rsidRDefault="0081658B" w:rsidP="008165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266AA">
        <w:rPr>
          <w:rFonts w:asciiTheme="majorHAnsi" w:hAnsiTheme="majorHAnsi" w:cs="Times"/>
          <w:b/>
          <w:sz w:val="22"/>
          <w:szCs w:val="22"/>
          <w:u w:val="single"/>
        </w:rPr>
        <w:t xml:space="preserve">APPLICATION </w:t>
      </w:r>
      <w:proofErr w:type="gramStart"/>
      <w:r w:rsidRPr="009266AA">
        <w:rPr>
          <w:rFonts w:asciiTheme="majorHAnsi" w:hAnsiTheme="majorHAnsi" w:cs="Times"/>
          <w:b/>
          <w:sz w:val="22"/>
          <w:szCs w:val="22"/>
          <w:u w:val="single"/>
        </w:rPr>
        <w:t>#  V</w:t>
      </w:r>
      <w:proofErr w:type="gramEnd"/>
      <w:r w:rsidRPr="009266AA">
        <w:rPr>
          <w:rFonts w:asciiTheme="majorHAnsi" w:hAnsiTheme="majorHAnsi" w:cs="Times"/>
          <w:b/>
          <w:sz w:val="22"/>
          <w:szCs w:val="22"/>
          <w:u w:val="single"/>
        </w:rPr>
        <w:t xml:space="preserve"> 15-02-02:</w:t>
      </w:r>
      <w:r w:rsidRPr="009266AA">
        <w:rPr>
          <w:rFonts w:asciiTheme="majorHAnsi" w:hAnsiTheme="majorHAnsi" w:cs="Times"/>
          <w:sz w:val="22"/>
          <w:szCs w:val="22"/>
        </w:rPr>
        <w:t xml:space="preserve">  Averitt Center for the Ar</w:t>
      </w:r>
      <w:r w:rsidR="009266AA" w:rsidRPr="009266AA">
        <w:rPr>
          <w:rFonts w:asciiTheme="majorHAnsi" w:hAnsiTheme="majorHAnsi" w:cs="Times"/>
          <w:sz w:val="22"/>
          <w:szCs w:val="22"/>
        </w:rPr>
        <w:t xml:space="preserve">ts requests a sign variance  from Article XV of the Statesboro Zoning Ordinance to </w:t>
      </w:r>
      <w:r w:rsidR="006501C1">
        <w:rPr>
          <w:rFonts w:asciiTheme="majorHAnsi" w:hAnsiTheme="majorHAnsi" w:cs="Times"/>
          <w:sz w:val="22"/>
          <w:szCs w:val="22"/>
        </w:rPr>
        <w:t>permit the proposed</w:t>
      </w:r>
      <w:r w:rsidR="009266AA">
        <w:rPr>
          <w:rFonts w:asciiTheme="majorHAnsi" w:hAnsiTheme="majorHAnsi" w:cs="Times"/>
          <w:sz w:val="22"/>
          <w:szCs w:val="22"/>
        </w:rPr>
        <w:t xml:space="preserve"> animated </w:t>
      </w:r>
      <w:r w:rsidR="006501C1">
        <w:rPr>
          <w:rFonts w:asciiTheme="majorHAnsi" w:hAnsiTheme="majorHAnsi" w:cs="Times"/>
          <w:sz w:val="22"/>
          <w:szCs w:val="22"/>
        </w:rPr>
        <w:t>wall signage and LED channel</w:t>
      </w:r>
      <w:r w:rsidR="006501C1" w:rsidRPr="006501C1">
        <w:rPr>
          <w:rFonts w:asciiTheme="majorHAnsi" w:hAnsiTheme="majorHAnsi" w:cs="Times"/>
          <w:sz w:val="22"/>
          <w:szCs w:val="22"/>
        </w:rPr>
        <w:t xml:space="preserve"> </w:t>
      </w:r>
      <w:r w:rsidR="006501C1">
        <w:rPr>
          <w:rFonts w:asciiTheme="majorHAnsi" w:hAnsiTheme="majorHAnsi" w:cs="Times"/>
          <w:sz w:val="22"/>
          <w:szCs w:val="22"/>
        </w:rPr>
        <w:t xml:space="preserve">lighting within the CBD (Central Business District) for the newly renovated Art Center located at 41 West Main Street.  (Tax Parcel Number </w:t>
      </w:r>
      <w:r w:rsidR="006958BF">
        <w:rPr>
          <w:rFonts w:asciiTheme="majorHAnsi" w:hAnsiTheme="majorHAnsi" w:cs="Times"/>
          <w:sz w:val="22"/>
          <w:szCs w:val="22"/>
        </w:rPr>
        <w:t>S18000065000).</w:t>
      </w:r>
    </w:p>
    <w:p w14:paraId="7023C261" w14:textId="77777777" w:rsidR="006958BF" w:rsidRPr="009266AA" w:rsidRDefault="006958BF" w:rsidP="006958BF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  <w:sz w:val="22"/>
          <w:szCs w:val="22"/>
        </w:rPr>
      </w:pPr>
    </w:p>
    <w:p w14:paraId="268B7FBA" w14:textId="77777777" w:rsidR="002711BB" w:rsidRPr="0058526A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r w:rsidRPr="0058526A">
        <w:rPr>
          <w:rFonts w:asciiTheme="majorHAnsi" w:hAnsiTheme="majorHAnsi" w:cs="Arial"/>
          <w:b/>
          <w:sz w:val="22"/>
          <w:szCs w:val="22"/>
        </w:rPr>
        <w:t>Announcements</w:t>
      </w:r>
      <w:bookmarkStart w:id="0" w:name="_GoBack"/>
      <w:bookmarkEnd w:id="0"/>
    </w:p>
    <w:p w14:paraId="50AFBE5D" w14:textId="77777777" w:rsidR="002711BB" w:rsidRPr="0058526A" w:rsidRDefault="002711BB" w:rsidP="002711BB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58526A">
        <w:rPr>
          <w:rFonts w:asciiTheme="majorHAnsi" w:hAnsiTheme="majorHAnsi" w:cs="Arial"/>
          <w:b/>
          <w:sz w:val="22"/>
          <w:szCs w:val="22"/>
        </w:rPr>
        <w:t>Adjourn</w:t>
      </w:r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DBF617B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5015A"/>
    <w:multiLevelType w:val="hybridMultilevel"/>
    <w:tmpl w:val="741607EC"/>
    <w:lvl w:ilvl="0" w:tplc="6868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E54385"/>
    <w:multiLevelType w:val="hybridMultilevel"/>
    <w:tmpl w:val="72885FA8"/>
    <w:lvl w:ilvl="0" w:tplc="4386D4FA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1745B8"/>
    <w:rsid w:val="002711BB"/>
    <w:rsid w:val="00291EC3"/>
    <w:rsid w:val="002F722E"/>
    <w:rsid w:val="004B719A"/>
    <w:rsid w:val="0058526A"/>
    <w:rsid w:val="00632DF2"/>
    <w:rsid w:val="006501C1"/>
    <w:rsid w:val="006958BF"/>
    <w:rsid w:val="006A3849"/>
    <w:rsid w:val="00715074"/>
    <w:rsid w:val="0078442A"/>
    <w:rsid w:val="007C7032"/>
    <w:rsid w:val="0081658B"/>
    <w:rsid w:val="008A36B6"/>
    <w:rsid w:val="009237C1"/>
    <w:rsid w:val="009266AA"/>
    <w:rsid w:val="009A3C28"/>
    <w:rsid w:val="00A30B44"/>
    <w:rsid w:val="00B231E3"/>
    <w:rsid w:val="00BD6502"/>
    <w:rsid w:val="00E17836"/>
    <w:rsid w:val="00EE60C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2</cp:revision>
  <cp:lastPrinted>2014-08-06T13:52:00Z</cp:lastPrinted>
  <dcterms:created xsi:type="dcterms:W3CDTF">2015-02-19T21:53:00Z</dcterms:created>
  <dcterms:modified xsi:type="dcterms:W3CDTF">2015-02-19T21:53:00Z</dcterms:modified>
</cp:coreProperties>
</file>